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3D7FF">
      <w:pPr>
        <w:widowControl/>
        <w:shd w:val="clear" w:color="auto" w:fill="FFFFFF"/>
        <w:jc w:val="center"/>
        <w:textAlignment w:val="center"/>
        <w:rPr>
          <w:rFonts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bidi="ar"/>
        </w:rPr>
      </w:pPr>
      <w:bookmarkStart w:id="0" w:name="_Hlk111468535"/>
      <w:r>
        <w:rPr>
          <w:rFonts w:hint="eastAsia"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val="en-US" w:eastAsia="zh-CN" w:bidi="ar"/>
        </w:rPr>
        <w:t>华鲁环科（辛集）再生水科技</w:t>
      </w:r>
      <w:r>
        <w:rPr>
          <w:rFonts w:hint="eastAsia"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bidi="ar"/>
        </w:rPr>
        <w:t>有限公司</w:t>
      </w:r>
    </w:p>
    <w:p w14:paraId="69E9D560">
      <w:pPr>
        <w:widowControl/>
        <w:shd w:val="clear" w:color="auto" w:fill="FFFFFF"/>
        <w:jc w:val="center"/>
        <w:textAlignment w:val="center"/>
        <w:rPr>
          <w:rFonts w:ascii="方正小标宋简体" w:hAnsi="方正小标宋简体" w:eastAsia="方正小标宋简体" w:cs="方正小标宋简体"/>
          <w:color w:val="C8C8C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中期财</w:t>
      </w:r>
      <w:r>
        <w:rPr>
          <w:rFonts w:hint="eastAsia" w:ascii="方正小标宋简体" w:hAnsi="方正小标宋简体" w:eastAsia="方正小标宋简体" w:cs="方正小标宋简体"/>
          <w:color w:val="1E1E1E"/>
          <w:kern w:val="0"/>
          <w:sz w:val="44"/>
          <w:szCs w:val="44"/>
          <w:shd w:val="clear" w:color="auto" w:fill="FFFFFF"/>
          <w:lang w:bidi="ar"/>
        </w:rPr>
        <w:t>务信息公告</w:t>
      </w:r>
    </w:p>
    <w:bookmarkEnd w:id="0"/>
    <w:p w14:paraId="6348E046">
      <w:pPr>
        <w:pStyle w:val="9"/>
        <w:widowControl/>
        <w:spacing w:beforeAutospacing="0" w:afterAutospacing="0"/>
        <w:jc w:val="both"/>
      </w:pPr>
      <w:r>
        <w:rPr>
          <w:rFonts w:hint="eastAsia" w:ascii="微软雅黑" w:hAnsi="微软雅黑" w:eastAsia="微软雅黑" w:cs="微软雅黑"/>
          <w:color w:val="707070"/>
          <w:sz w:val="18"/>
          <w:szCs w:val="18"/>
          <w:shd w:val="clear" w:color="auto" w:fill="FFFFFF"/>
        </w:rPr>
        <w:t> </w:t>
      </w:r>
    </w:p>
    <w:p w14:paraId="33A45E6B">
      <w:pPr>
        <w:pStyle w:val="9"/>
        <w:widowControl/>
        <w:pBdr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</w:pBdr>
        <w:rPr>
          <w:rFonts w:ascii="仿宋_GB2312" w:hAnsi="Calibri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Calibri" w:eastAsia="仿宋_GB2312" w:cs="仿宋_GB2312"/>
          <w:color w:val="000000"/>
          <w:sz w:val="32"/>
          <w:szCs w:val="32"/>
          <w:shd w:val="clear" w:color="auto" w:fill="FFFFFF"/>
        </w:rPr>
        <w:t>本公司保证本公告内容不存在任何虚假记载、误导性陈述或者重大遗漏，并对其内容的真实性、准确性和完整性承担个别及连带责任。</w:t>
      </w:r>
    </w:p>
    <w:p w14:paraId="7700042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sz w:val="32"/>
          <w:szCs w:val="32"/>
        </w:rPr>
      </w:pPr>
      <w:r>
        <w:rPr>
          <w:rFonts w:ascii="Calibri" w:hAnsi="Calibri" w:eastAsia="微软雅黑" w:cs="Calibri"/>
          <w:color w:val="000000"/>
          <w:sz w:val="32"/>
          <w:szCs w:val="32"/>
          <w:shd w:val="clear" w:color="auto" w:fill="FFFFFF"/>
        </w:rPr>
        <w:t> </w:t>
      </w:r>
      <w:r>
        <w:rPr>
          <w:rFonts w:ascii="黑体" w:hAnsi="宋体" w:eastAsia="黑体" w:cs="黑体"/>
          <w:color w:val="000000"/>
          <w:sz w:val="32"/>
          <w:szCs w:val="32"/>
          <w:shd w:val="clear" w:color="auto" w:fill="FFFFFF"/>
        </w:rPr>
        <w:t>一、公司基本情况</w:t>
      </w: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</w:rPr>
        <w:t> </w:t>
      </w:r>
    </w:p>
    <w:p w14:paraId="1CFE2DB6">
      <w:pPr>
        <w:pStyle w:val="9"/>
        <w:widowControl/>
        <w:spacing w:beforeAutospacing="0" w:afterAutospacing="0"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1.中文名称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华鲁环科（辛集）再生水科技有限公司</w:t>
      </w:r>
    </w:p>
    <w:p w14:paraId="27D1D385">
      <w:pPr>
        <w:pStyle w:val="9"/>
        <w:widowControl/>
        <w:spacing w:beforeAutospacing="0" w:afterAutospacing="0" w:line="560" w:lineRule="exact"/>
        <w:ind w:firstLine="964" w:firstLineChars="300"/>
        <w:jc w:val="both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简    称：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辛集再生水</w:t>
      </w:r>
    </w:p>
    <w:p w14:paraId="055B835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2.外文名称：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Hualu Huanke (Xinji) Reclaimed Water Technology Co., Ltd.</w:t>
      </w:r>
    </w:p>
    <w:p w14:paraId="403C37A4">
      <w:pPr>
        <w:pStyle w:val="9"/>
        <w:widowControl/>
        <w:spacing w:beforeAutospacing="0" w:afterAutospacing="0"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3.法定代表人：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胡以福</w:t>
      </w:r>
    </w:p>
    <w:p w14:paraId="60858B0C">
      <w:pPr>
        <w:pStyle w:val="9"/>
        <w:widowControl/>
        <w:spacing w:beforeAutospacing="0" w:afterAutospacing="0" w:line="560" w:lineRule="exact"/>
        <w:ind w:firstLine="643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4.注册地址：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河北省辛集市盛兴路西侧、支路 66 南侧 邮政编码：052300</w:t>
      </w:r>
    </w:p>
    <w:p w14:paraId="5CAC2E5B">
      <w:pPr>
        <w:pStyle w:val="9"/>
        <w:widowControl/>
        <w:spacing w:beforeAutospacing="0" w:afterAutospacing="0" w:line="560" w:lineRule="exact"/>
        <w:ind w:firstLine="643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5.办公地址：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河北省辛集市盛兴路西侧、支路 66 南侧 邮政编码：052300</w:t>
      </w:r>
    </w:p>
    <w:p w14:paraId="3CAD1900">
      <w:pPr>
        <w:pStyle w:val="9"/>
        <w:widowControl/>
        <w:spacing w:beforeAutospacing="0" w:afterAutospacing="0" w:line="560" w:lineRule="exact"/>
        <w:ind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6.经营范围：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工程和技术研究和试验发展；污水处理及其再生利用；水污染治理；技术服务、技术开发、技术咨询、技术交流、技术转让、技术推广；生态环境材料销售；工程管理服务。（除依法须经批准的项目外，凭营业执照依法自主开展经营活动）</w:t>
      </w:r>
    </w:p>
    <w:p w14:paraId="6E435A24">
      <w:pPr>
        <w:pStyle w:val="9"/>
        <w:widowControl/>
        <w:spacing w:beforeAutospacing="0" w:afterAutospacing="0" w:line="560" w:lineRule="exact"/>
        <w:ind w:firstLine="643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7.网址:</w:t>
      </w:r>
      <w:r>
        <w:rPr>
          <w:rFonts w:hint="eastAsia" w:ascii="仿宋_GB2312" w:hAnsi="仿宋_GB2312" w:eastAsia="仿宋_GB2312" w:cs="仿宋_GB2312"/>
          <w:sz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无</w:t>
      </w:r>
    </w:p>
    <w:p w14:paraId="7039D768">
      <w:pPr>
        <w:pStyle w:val="9"/>
        <w:widowControl/>
        <w:spacing w:beforeAutospacing="0" w:afterAutospacing="0" w:line="560" w:lineRule="exact"/>
        <w:ind w:firstLine="643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8.电子信箱: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 xml:space="preserve"> HKXJHR2025@163.com</w:t>
      </w:r>
    </w:p>
    <w:p w14:paraId="2A2722C3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9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color w:val="000000"/>
          <w:sz w:val="32"/>
          <w:szCs w:val="32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shd w:val="clear" w:color="auto" w:fill="FFFFFF"/>
        </w:rPr>
        <w:t>9.公司简介: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华鲁环科（辛集）再生水科技有限公司成立于2025年3月，由山东省环科院股份有限公司出资90%和山东省环科院环境工程有限公司出资10%设立。</w:t>
      </w:r>
    </w:p>
    <w:p w14:paraId="6A305825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Calibri" w:hAnsi="Calibri" w:eastAsia="微软雅黑" w:cs="Calibri"/>
          <w:color w:val="000000"/>
          <w:sz w:val="32"/>
          <w:szCs w:val="32"/>
          <w:shd w:val="clear" w:color="auto" w:fill="FFFFFF"/>
        </w:rPr>
      </w:pPr>
      <w:r>
        <w:rPr>
          <w:rFonts w:hint="eastAsia" w:ascii="Calibri" w:hAnsi="Calibri" w:eastAsia="微软雅黑" w:cs="Calibri"/>
          <w:color w:val="000000"/>
          <w:sz w:val="32"/>
          <w:szCs w:val="32"/>
          <w:shd w:val="clear" w:color="auto" w:fill="FFFFFF"/>
        </w:rPr>
        <w:t>二、</w:t>
      </w:r>
      <w:r>
        <w:rPr>
          <w:rFonts w:hint="eastAsia" w:ascii="Calibri" w:hAnsi="Calibri" w:eastAsia="微软雅黑" w:cs="Calibri"/>
          <w:color w:val="000000"/>
          <w:sz w:val="32"/>
          <w:szCs w:val="32"/>
          <w:shd w:val="clear" w:color="auto" w:fill="FFFFFF"/>
          <w:lang w:val="en-US" w:eastAsia="zh-CN"/>
        </w:rPr>
        <w:t>年度中期财务</w:t>
      </w:r>
      <w:r>
        <w:rPr>
          <w:rFonts w:hint="eastAsia" w:ascii="Calibri" w:hAnsi="Calibri" w:eastAsia="微软雅黑" w:cs="Calibri"/>
          <w:color w:val="000000"/>
          <w:sz w:val="32"/>
          <w:szCs w:val="32"/>
          <w:shd w:val="clear" w:color="auto" w:fill="FFFFFF"/>
        </w:rPr>
        <w:t>数据</w:t>
      </w:r>
    </w:p>
    <w:p w14:paraId="501F053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_GB2312" w:hAnsi="Calibri" w:eastAsia="仿宋_GB2312" w:cs="仿宋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仿宋_GB2312"/>
          <w:b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Calibri" w:eastAsia="仿宋_GB2312" w:cs="仿宋_GB2312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资产总额：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0.5亿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元</w:t>
      </w:r>
      <w:r>
        <w:rPr>
          <w:rFonts w:hint="eastAsia" w:ascii="仿宋_GB2312" w:hAnsi="Calibri" w:eastAsia="仿宋_GB2312" w:cs="仿宋_GB2312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Calibri" w:eastAsia="仿宋_GB2312" w:cs="仿宋_GB2312"/>
          <w:b w:val="0"/>
          <w:bCs w:val="0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Calibri" w:eastAsia="仿宋_GB2312" w:cs="仿宋_GB2312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</w:p>
    <w:p w14:paraId="1295F080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仿宋_GB2312" w:hAnsi="Calibri" w:eastAsia="仿宋_GB2312" w:cs="仿宋_GB2312"/>
          <w:b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仿宋_GB2312"/>
          <w:b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2.负债总额：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0.3亿元</w:t>
      </w:r>
      <w:r>
        <w:rPr>
          <w:rFonts w:hint="eastAsia" w:ascii="仿宋_GB2312" w:hAnsi="Calibri" w:eastAsia="仿宋_GB2312" w:cs="仿宋_GB2312"/>
          <w:b w:val="0"/>
          <w:bCs w:val="0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bookmarkStart w:id="1" w:name="_GoBack"/>
      <w:bookmarkEnd w:id="1"/>
    </w:p>
    <w:p w14:paraId="05B35B86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仿宋_GB2312" w:hAnsi="Calibri" w:eastAsia="仿宋_GB2312" w:cs="仿宋_GB2312"/>
          <w:b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仿宋_GB2312"/>
          <w:b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3.所有者权益：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0.2亿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元</w:t>
      </w:r>
      <w:r>
        <w:rPr>
          <w:rFonts w:hint="eastAsia" w:ascii="仿宋_GB2312" w:hAnsi="Calibri" w:eastAsia="仿宋_GB2312" w:cs="仿宋_GB2312"/>
          <w:b w:val="0"/>
          <w:bCs w:val="0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p w14:paraId="799ADE7B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ascii="Calibri" w:hAnsi="Calibri" w:eastAsia="微软雅黑" w:cs="Calibri"/>
          <w:color w:val="000000"/>
          <w:sz w:val="32"/>
          <w:szCs w:val="32"/>
          <w:shd w:val="clear" w:color="auto" w:fill="FFFFFF"/>
        </w:rPr>
      </w:pPr>
      <w:r>
        <w:rPr>
          <w:rFonts w:hint="eastAsia" w:ascii="Calibri" w:hAnsi="Calibri" w:eastAsia="微软雅黑" w:cs="Calibri"/>
          <w:color w:val="000000"/>
          <w:sz w:val="32"/>
          <w:szCs w:val="32"/>
          <w:shd w:val="clear" w:color="auto" w:fill="FFFFFF"/>
        </w:rPr>
        <w:t>三、年度中期内发生的重大事项及对企业的影响</w:t>
      </w:r>
    </w:p>
    <w:p w14:paraId="53311914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无。</w:t>
      </w:r>
    </w:p>
    <w:p w14:paraId="4C19FBE2">
      <w:pPr>
        <w:pStyle w:val="9"/>
        <w:widowControl/>
        <w:spacing w:beforeAutospacing="0" w:afterAutospacing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707070"/>
          <w:sz w:val="32"/>
          <w:szCs w:val="32"/>
          <w:shd w:val="clear" w:color="auto" w:fill="FFFFFF"/>
        </w:rPr>
        <w:t> </w:t>
      </w:r>
    </w:p>
    <w:p w14:paraId="181F8F37">
      <w:pPr>
        <w:pStyle w:val="9"/>
        <w:widowControl/>
        <w:spacing w:beforeAutospacing="0" w:afterAutospacing="0" w:line="560" w:lineRule="exact"/>
        <w:jc w:val="right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华鲁环科（辛集）再生水科技有限公司</w:t>
      </w:r>
    </w:p>
    <w:p w14:paraId="7E1B87A8">
      <w:pPr>
        <w:pStyle w:val="9"/>
        <w:widowControl/>
        <w:spacing w:beforeAutospacing="0" w:afterAutospacing="0" w:line="560" w:lineRule="exact"/>
        <w:jc w:val="center"/>
        <w:rPr>
          <w:rFonts w:hint="eastAsia" w:ascii="仿宋" w:hAnsi="仿宋" w:eastAsia="仿宋" w:cs="仿宋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      202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年8月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31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CE9057-1A4E-4024-9589-51B378B6AF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D85C396-518C-45FF-8996-F125516D18F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9F76E22-77C5-4998-A95F-C8C4BDAD988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753E0D6-012D-46CB-99A5-3D6859C1553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2F305923-FEDF-47E2-9263-2255DE4D49B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5889E656-1F26-4491-BFB6-D2AD3E7DDF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0MDAwZjlmNzc4NjQzOGY1ZDVkYWFlNDU4ZTVhMjAifQ=="/>
  </w:docVars>
  <w:rsids>
    <w:rsidRoot w:val="28E42086"/>
    <w:rsid w:val="00024808"/>
    <w:rsid w:val="00040D54"/>
    <w:rsid w:val="00047F39"/>
    <w:rsid w:val="00066A6D"/>
    <w:rsid w:val="000928AE"/>
    <w:rsid w:val="000A0EC0"/>
    <w:rsid w:val="000B2378"/>
    <w:rsid w:val="000D3334"/>
    <w:rsid w:val="000D7E8C"/>
    <w:rsid w:val="000E1F92"/>
    <w:rsid w:val="000F53FC"/>
    <w:rsid w:val="001058B4"/>
    <w:rsid w:val="00111C14"/>
    <w:rsid w:val="00127615"/>
    <w:rsid w:val="0016511C"/>
    <w:rsid w:val="001A01EA"/>
    <w:rsid w:val="001C72CB"/>
    <w:rsid w:val="001E31E9"/>
    <w:rsid w:val="00270C05"/>
    <w:rsid w:val="00291446"/>
    <w:rsid w:val="002A38A9"/>
    <w:rsid w:val="002B2FE2"/>
    <w:rsid w:val="002E0ED8"/>
    <w:rsid w:val="002F0942"/>
    <w:rsid w:val="00304730"/>
    <w:rsid w:val="003220EC"/>
    <w:rsid w:val="0033287A"/>
    <w:rsid w:val="00391C13"/>
    <w:rsid w:val="003C316B"/>
    <w:rsid w:val="003C39FE"/>
    <w:rsid w:val="003C4178"/>
    <w:rsid w:val="003D0B75"/>
    <w:rsid w:val="00415646"/>
    <w:rsid w:val="00421C55"/>
    <w:rsid w:val="00425D04"/>
    <w:rsid w:val="00476C74"/>
    <w:rsid w:val="004B24B9"/>
    <w:rsid w:val="004B4645"/>
    <w:rsid w:val="004C19D0"/>
    <w:rsid w:val="00506A83"/>
    <w:rsid w:val="00513A8A"/>
    <w:rsid w:val="00530B3D"/>
    <w:rsid w:val="00530E3B"/>
    <w:rsid w:val="00587F88"/>
    <w:rsid w:val="005C0073"/>
    <w:rsid w:val="005F3B2E"/>
    <w:rsid w:val="00613E79"/>
    <w:rsid w:val="00636947"/>
    <w:rsid w:val="00670672"/>
    <w:rsid w:val="00684B32"/>
    <w:rsid w:val="006C3D8E"/>
    <w:rsid w:val="006C6EF0"/>
    <w:rsid w:val="00724CD9"/>
    <w:rsid w:val="0073060A"/>
    <w:rsid w:val="00797493"/>
    <w:rsid w:val="007B7445"/>
    <w:rsid w:val="007E6BB5"/>
    <w:rsid w:val="00810E0D"/>
    <w:rsid w:val="00853A22"/>
    <w:rsid w:val="00876D5D"/>
    <w:rsid w:val="0088628C"/>
    <w:rsid w:val="00892F85"/>
    <w:rsid w:val="008A4B6D"/>
    <w:rsid w:val="008A7D07"/>
    <w:rsid w:val="00910811"/>
    <w:rsid w:val="00932435"/>
    <w:rsid w:val="00974E5B"/>
    <w:rsid w:val="009A04AB"/>
    <w:rsid w:val="009D6325"/>
    <w:rsid w:val="009F4E92"/>
    <w:rsid w:val="00A16BFC"/>
    <w:rsid w:val="00A30737"/>
    <w:rsid w:val="00A65814"/>
    <w:rsid w:val="00A738A5"/>
    <w:rsid w:val="00A81F09"/>
    <w:rsid w:val="00AD2156"/>
    <w:rsid w:val="00AF0F1F"/>
    <w:rsid w:val="00B20CFD"/>
    <w:rsid w:val="00B23006"/>
    <w:rsid w:val="00B23B02"/>
    <w:rsid w:val="00B27320"/>
    <w:rsid w:val="00B50A83"/>
    <w:rsid w:val="00B75F7C"/>
    <w:rsid w:val="00B9665E"/>
    <w:rsid w:val="00BC51A3"/>
    <w:rsid w:val="00BD40F6"/>
    <w:rsid w:val="00C56CA9"/>
    <w:rsid w:val="00C67A29"/>
    <w:rsid w:val="00C758CD"/>
    <w:rsid w:val="00CB6B4E"/>
    <w:rsid w:val="00CF455A"/>
    <w:rsid w:val="00D45B50"/>
    <w:rsid w:val="00D82FAE"/>
    <w:rsid w:val="00DB1C31"/>
    <w:rsid w:val="00DC1D23"/>
    <w:rsid w:val="00E0119F"/>
    <w:rsid w:val="00E10A34"/>
    <w:rsid w:val="00E1137A"/>
    <w:rsid w:val="00E47610"/>
    <w:rsid w:val="00E5450B"/>
    <w:rsid w:val="00E547F8"/>
    <w:rsid w:val="00E57CF1"/>
    <w:rsid w:val="00E7445A"/>
    <w:rsid w:val="00E96A78"/>
    <w:rsid w:val="00EA1876"/>
    <w:rsid w:val="00F0266D"/>
    <w:rsid w:val="00F5521A"/>
    <w:rsid w:val="00F732FD"/>
    <w:rsid w:val="03F07987"/>
    <w:rsid w:val="04CC0CAB"/>
    <w:rsid w:val="08674270"/>
    <w:rsid w:val="0A59408D"/>
    <w:rsid w:val="0D5B011C"/>
    <w:rsid w:val="0F1E244A"/>
    <w:rsid w:val="15F80CDF"/>
    <w:rsid w:val="161B58A4"/>
    <w:rsid w:val="164D433F"/>
    <w:rsid w:val="16B90C1C"/>
    <w:rsid w:val="1BB851FB"/>
    <w:rsid w:val="1D3A2D71"/>
    <w:rsid w:val="1E8A0AA2"/>
    <w:rsid w:val="1F9B4AC9"/>
    <w:rsid w:val="2009641F"/>
    <w:rsid w:val="221E117A"/>
    <w:rsid w:val="26A32BE9"/>
    <w:rsid w:val="28E42086"/>
    <w:rsid w:val="29104600"/>
    <w:rsid w:val="29150DBC"/>
    <w:rsid w:val="2ECB4055"/>
    <w:rsid w:val="2FF40BE8"/>
    <w:rsid w:val="32F82F03"/>
    <w:rsid w:val="354F1CA1"/>
    <w:rsid w:val="358745AD"/>
    <w:rsid w:val="370042AE"/>
    <w:rsid w:val="371D5D20"/>
    <w:rsid w:val="38D7416A"/>
    <w:rsid w:val="3F382930"/>
    <w:rsid w:val="4B12077C"/>
    <w:rsid w:val="5134484B"/>
    <w:rsid w:val="535C162F"/>
    <w:rsid w:val="544C5C64"/>
    <w:rsid w:val="5C3E620B"/>
    <w:rsid w:val="5E53219A"/>
    <w:rsid w:val="60BC2901"/>
    <w:rsid w:val="62D30853"/>
    <w:rsid w:val="68C52DE7"/>
    <w:rsid w:val="69B01336"/>
    <w:rsid w:val="6B181314"/>
    <w:rsid w:val="70B74536"/>
    <w:rsid w:val="72B81F7D"/>
    <w:rsid w:val="7641709E"/>
    <w:rsid w:val="77286114"/>
    <w:rsid w:val="78C733B9"/>
    <w:rsid w:val="7D41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4"/>
    <w:basedOn w:val="1"/>
    <w:next w:val="1"/>
    <w:autoRedefine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kern w:val="0"/>
      <w:sz w:val="24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ind w:firstLine="420"/>
    </w:pPr>
    <w:rPr>
      <w:rFonts w:cs="仿宋_GB2312"/>
      <w:szCs w:val="24"/>
    </w:rPr>
  </w:style>
  <w:style w:type="paragraph" w:styleId="5">
    <w:name w:val="annotation text"/>
    <w:basedOn w:val="1"/>
    <w:link w:val="17"/>
    <w:autoRedefine/>
    <w:qFormat/>
    <w:uiPriority w:val="0"/>
    <w:pPr>
      <w:jc w:val="left"/>
    </w:pPr>
  </w:style>
  <w:style w:type="paragraph" w:styleId="6">
    <w:name w:val="Balloon Text"/>
    <w:basedOn w:val="1"/>
    <w:link w:val="19"/>
    <w:autoRedefine/>
    <w:qFormat/>
    <w:uiPriority w:val="0"/>
    <w:rPr>
      <w:sz w:val="18"/>
      <w:szCs w:val="18"/>
    </w:rPr>
  </w:style>
  <w:style w:type="paragraph" w:styleId="7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5"/>
    <w:next w:val="5"/>
    <w:link w:val="18"/>
    <w:autoRedefine/>
    <w:qFormat/>
    <w:uiPriority w:val="0"/>
    <w:rPr>
      <w:b/>
      <w:bCs/>
    </w:rPr>
  </w:style>
  <w:style w:type="character" w:styleId="13">
    <w:name w:val="Hyperlink"/>
    <w:basedOn w:val="12"/>
    <w:autoRedefine/>
    <w:qFormat/>
    <w:uiPriority w:val="0"/>
    <w:rPr>
      <w:color w:val="0000FF"/>
      <w:u w:val="single"/>
    </w:rPr>
  </w:style>
  <w:style w:type="character" w:styleId="14">
    <w:name w:val="annotation reference"/>
    <w:basedOn w:val="12"/>
    <w:autoRedefine/>
    <w:qFormat/>
    <w:uiPriority w:val="0"/>
    <w:rPr>
      <w:sz w:val="21"/>
      <w:szCs w:val="21"/>
    </w:rPr>
  </w:style>
  <w:style w:type="character" w:customStyle="1" w:styleId="15">
    <w:name w:val="页眉 字符"/>
    <w:basedOn w:val="12"/>
    <w:link w:val="8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2"/>
    <w:link w:val="7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批注文字 字符"/>
    <w:basedOn w:val="12"/>
    <w:link w:val="5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8">
    <w:name w:val="批注主题 字符"/>
    <w:basedOn w:val="17"/>
    <w:link w:val="10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9">
    <w:name w:val="批注框文本 字符"/>
    <w:basedOn w:val="12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482</Words>
  <Characters>588</Characters>
  <Lines>5</Lines>
  <Paragraphs>1</Paragraphs>
  <TotalTime>36</TotalTime>
  <ScaleCrop>false</ScaleCrop>
  <LinksUpToDate>false</LinksUpToDate>
  <CharactersWithSpaces>651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2022-08-15T07:24:00Z</dcterms:created>
  <dc:creator>心-O-心</dc:creator>
  <cp:lastModifiedBy>柳宪明</cp:lastModifiedBy>
  <dcterms:modified xsi:type="dcterms:W3CDTF">2026-08-27T01:20:14Z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671A96C00B59404589E385CC8B2D9538_13</vt:lpwstr>
  </property>
  <property fmtid="{D5CDD505-2E9C-101B-9397-08002B2CF9AE}" pid="4" name="KSOTemplateDocerSaveRecord">
    <vt:lpwstr>eyJoZGlkIjoiZDQwNzNjNGExNDU1MjI0OGJlZTJkZGM4OTY3MWJkNjIiLCJ1c2VySWQiOiIxNDk4MjI3OTMxIn0=</vt:lpwstr>
  </property>
</Properties>
</file>