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spacing w:before="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山东省环科院环境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工程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有限公司</w:t>
      </w:r>
    </w:p>
    <w:p>
      <w:pPr>
        <w:pStyle w:val="2"/>
        <w:bidi w:val="0"/>
        <w:spacing w:before="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中期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财务信息公告</w:t>
      </w:r>
    </w:p>
    <w:p>
      <w:pPr>
        <w:spacing w:before="25"/>
      </w:pPr>
    </w:p>
    <w:p>
      <w:pPr>
        <w:spacing w:before="25"/>
      </w:pPr>
    </w:p>
    <w:p>
      <w:pPr>
        <w:spacing w:before="24"/>
      </w:pPr>
    </w:p>
    <w:tbl>
      <w:tblPr>
        <w:tblStyle w:val="7"/>
        <w:tblW w:w="832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8321" w:type="dxa"/>
          </w:tcPr>
          <w:p>
            <w:pPr>
              <w:spacing w:before="158" w:line="338" w:lineRule="auto"/>
              <w:ind w:left="11" w:firstLine="1"/>
              <w:jc w:val="both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32"/>
                <w:szCs w:val="32"/>
              </w:rPr>
              <w:t>本公司保证本公告内容不存在任何虚假记载、误导性陈</w:t>
            </w:r>
            <w:r>
              <w:rPr>
                <w:rFonts w:hint="eastAsia" w:ascii="仿宋_GB2312" w:hAnsi="仿宋_GB2312" w:eastAsia="仿宋_GB2312" w:cs="仿宋_GB2312"/>
                <w:spacing w:val="8"/>
                <w:sz w:val="32"/>
                <w:szCs w:val="32"/>
              </w:rPr>
              <w:t>述或者重大遗漏，并对其内容的真实性、准确性和完整性承担个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别及连带责任。</w:t>
            </w:r>
          </w:p>
        </w:tc>
      </w:tr>
    </w:tbl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5"/>
          <w:sz w:val="32"/>
          <w:szCs w:val="32"/>
        </w:rPr>
        <w:t>一、公司基本情况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655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1.中文名称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：山东省环科院环境工程有限公司 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982" w:firstLineChars="3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简    称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公司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655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2.外文名称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：Shandong Huankeyuan Environmental Engineering Co., Ltd.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655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3.法定代表人</w:t>
      </w: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康兴生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655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4.注册地址</w:t>
      </w: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山东省济南市历城区唐冶街道唐冶中路2420号悦唐商务中心8号楼 邮政编码：250013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655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pacing w:val="3"/>
          <w:sz w:val="32"/>
          <w:szCs w:val="32"/>
        </w:rPr>
        <w:t>.经营范围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：节能减排技术的研究、开发、推广、应用及相关设备、材料、装备、药剂的研发、销售和代理;生态建设工程、环境工程、市政公用工程、污染修复工程的咨询、设计、项目管理、总承包、调试、运营和评估;环境污染及生态调查;环保综合业务咨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园林绿化工程、景观工程的设计、施工及运营维护、园林及湿地种苗的开发、种植及销售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环保技术转让;流域及河湖生态治理与运营维护;海洋环境服务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工程造价咨询业务;工程管理服务。(依法须经批准的项目，经相关部门批准后方可开展经营活动)。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5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pacing w:val="5"/>
          <w:sz w:val="32"/>
          <w:szCs w:val="32"/>
        </w:rPr>
        <w:t>.电子信箱: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000000" w:themeColor="text1"/>
          <w:kern w:val="0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sdshkybgs@163.com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560" w:lineRule="exact"/>
        <w:ind w:left="0" w:right="0" w:firstLine="691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pacing w:val="12"/>
          <w:sz w:val="32"/>
          <w:szCs w:val="32"/>
        </w:rPr>
        <w:t xml:space="preserve">.公司简介: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山东省环科院环境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成立于2008年3月，由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山东省环科院股份有限公司出资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设立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textAlignment w:val="baseline"/>
        <w:rPr>
          <w:rFonts w:hint="eastAsia" w:ascii="黑体" w:hAnsi="黑体" w:eastAsia="黑体" w:cs="黑体"/>
          <w:spacing w:val="5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</w:rPr>
        <w:t>二、</w:t>
      </w:r>
      <w:r>
        <w:rPr>
          <w:rFonts w:hint="eastAsia" w:ascii="黑体" w:hAnsi="黑体" w:eastAsia="黑体" w:cs="黑体"/>
          <w:spacing w:val="5"/>
          <w:sz w:val="32"/>
          <w:szCs w:val="32"/>
          <w:lang w:val="en-US" w:eastAsia="zh-CN"/>
        </w:rPr>
        <w:t>年度中期</w:t>
      </w:r>
      <w:r>
        <w:rPr>
          <w:rFonts w:hint="eastAsia" w:ascii="黑体" w:hAnsi="黑体" w:eastAsia="黑体" w:cs="黑体"/>
          <w:spacing w:val="5"/>
          <w:sz w:val="32"/>
          <w:szCs w:val="32"/>
        </w:rPr>
        <w:t>主要财务数据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7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1.资产总额：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  <w:lang w:val="en-US" w:eastAsia="zh-CN"/>
        </w:rPr>
        <w:t>12.8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亿元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7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6"/>
          <w:sz w:val="32"/>
          <w:szCs w:val="32"/>
          <w:lang w:val="en-US" w:eastAsia="zh-CN"/>
        </w:rPr>
        <w:t>2.负债总额：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11.3亿元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7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6"/>
          <w:sz w:val="32"/>
          <w:szCs w:val="32"/>
          <w:lang w:val="en-US" w:eastAsia="zh-CN"/>
        </w:rPr>
        <w:t>3.所有者权益总额：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1.5亿元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textAlignment w:val="baseline"/>
        <w:rPr>
          <w:rFonts w:hint="eastAsia" w:ascii="黑体" w:hAnsi="黑体" w:eastAsia="黑体" w:cs="黑体"/>
          <w:spacing w:val="5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pacing w:val="5"/>
          <w:sz w:val="32"/>
          <w:szCs w:val="32"/>
        </w:rPr>
        <w:t>、</w:t>
      </w:r>
      <w:r>
        <w:rPr>
          <w:rFonts w:hint="eastAsia" w:ascii="黑体" w:hAnsi="黑体" w:eastAsia="黑体" w:cs="黑体"/>
          <w:spacing w:val="5"/>
          <w:sz w:val="32"/>
          <w:szCs w:val="32"/>
          <w:lang w:val="en-US" w:eastAsia="zh-CN"/>
        </w:rPr>
        <w:t>年度中期</w:t>
      </w:r>
      <w:r>
        <w:rPr>
          <w:rFonts w:hint="eastAsia" w:ascii="黑体" w:hAnsi="黑体" w:eastAsia="黑体" w:cs="黑体"/>
          <w:spacing w:val="5"/>
          <w:sz w:val="32"/>
          <w:szCs w:val="32"/>
        </w:rPr>
        <w:t>发生的重大事项及对企业的影响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pStyle w:val="3"/>
        <w:numPr>
          <w:ilvl w:val="0"/>
          <w:numId w:val="0"/>
        </w:numPr>
        <w:spacing w:before="201" w:line="22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pStyle w:val="3"/>
        <w:numPr>
          <w:ilvl w:val="0"/>
          <w:numId w:val="0"/>
        </w:numPr>
        <w:spacing w:before="201" w:line="22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spacing w:before="101" w:line="316" w:lineRule="auto"/>
        <w:ind w:left="5104" w:right="62" w:hanging="121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山东省环科院环境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3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-4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3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8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日</w:t>
      </w:r>
    </w:p>
    <w:sectPr>
      <w:pgSz w:w="11925" w:h="16860"/>
      <w:pgMar w:top="2098" w:right="1767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516C68B-6661-4649-9E8D-3A617626B1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A8F79CF-1150-4622-92C8-2ACD0EDE61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B05913D-E044-41D2-80CD-9B7D6653BC6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7D307C5-6188-4CF1-A1CA-18E230C133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Y0MDAwZjlmNzc4NjQzOGY1ZDVkYWFlNDU4ZTVhMjAifQ=="/>
  </w:docVars>
  <w:rsids>
    <w:rsidRoot w:val="00000000"/>
    <w:rsid w:val="0396735E"/>
    <w:rsid w:val="04110A46"/>
    <w:rsid w:val="04136B1E"/>
    <w:rsid w:val="042C4A18"/>
    <w:rsid w:val="05284EBD"/>
    <w:rsid w:val="06B42F70"/>
    <w:rsid w:val="0A6F6432"/>
    <w:rsid w:val="0A985582"/>
    <w:rsid w:val="0B8C01A0"/>
    <w:rsid w:val="0D113A80"/>
    <w:rsid w:val="0DED044D"/>
    <w:rsid w:val="0E661366"/>
    <w:rsid w:val="0E794627"/>
    <w:rsid w:val="0EB9334C"/>
    <w:rsid w:val="11AD1C79"/>
    <w:rsid w:val="12697BA3"/>
    <w:rsid w:val="14421BAB"/>
    <w:rsid w:val="147246C9"/>
    <w:rsid w:val="19E54C91"/>
    <w:rsid w:val="1AD07737"/>
    <w:rsid w:val="1B2F6FFE"/>
    <w:rsid w:val="1B576901"/>
    <w:rsid w:val="1F5540FC"/>
    <w:rsid w:val="20C50C6C"/>
    <w:rsid w:val="2200672D"/>
    <w:rsid w:val="26384F13"/>
    <w:rsid w:val="26AB61F1"/>
    <w:rsid w:val="26E154C3"/>
    <w:rsid w:val="2A5D50B1"/>
    <w:rsid w:val="2AB56C65"/>
    <w:rsid w:val="2B286FC0"/>
    <w:rsid w:val="2B4A0A58"/>
    <w:rsid w:val="2D6243AC"/>
    <w:rsid w:val="2E722629"/>
    <w:rsid w:val="30D21665"/>
    <w:rsid w:val="317C55A2"/>
    <w:rsid w:val="31A519C3"/>
    <w:rsid w:val="324803BF"/>
    <w:rsid w:val="32A00148"/>
    <w:rsid w:val="35A85D44"/>
    <w:rsid w:val="38211DDE"/>
    <w:rsid w:val="39524B01"/>
    <w:rsid w:val="3A9C327D"/>
    <w:rsid w:val="3B5953EB"/>
    <w:rsid w:val="3BA76580"/>
    <w:rsid w:val="3C992BF7"/>
    <w:rsid w:val="3DB82B5C"/>
    <w:rsid w:val="3E0E2F7F"/>
    <w:rsid w:val="418E6B4F"/>
    <w:rsid w:val="41BB6E41"/>
    <w:rsid w:val="42517CE0"/>
    <w:rsid w:val="44BB2FD2"/>
    <w:rsid w:val="4660540E"/>
    <w:rsid w:val="49731D6E"/>
    <w:rsid w:val="4A715A25"/>
    <w:rsid w:val="4B265B79"/>
    <w:rsid w:val="4CA63954"/>
    <w:rsid w:val="4CC01CF8"/>
    <w:rsid w:val="4CCA0089"/>
    <w:rsid w:val="4CE87C19"/>
    <w:rsid w:val="4F1147DC"/>
    <w:rsid w:val="50B41A97"/>
    <w:rsid w:val="51346287"/>
    <w:rsid w:val="52074076"/>
    <w:rsid w:val="52214A5D"/>
    <w:rsid w:val="527832FE"/>
    <w:rsid w:val="57925AB5"/>
    <w:rsid w:val="58A71E3F"/>
    <w:rsid w:val="5CCC3817"/>
    <w:rsid w:val="5CFE67A8"/>
    <w:rsid w:val="5E195986"/>
    <w:rsid w:val="5E492725"/>
    <w:rsid w:val="60477D84"/>
    <w:rsid w:val="648821E6"/>
    <w:rsid w:val="67DB5C90"/>
    <w:rsid w:val="6A7A2DF9"/>
    <w:rsid w:val="6B0E37A9"/>
    <w:rsid w:val="6C0C7A7C"/>
    <w:rsid w:val="6C656CF6"/>
    <w:rsid w:val="6F434296"/>
    <w:rsid w:val="70D016D0"/>
    <w:rsid w:val="70E92792"/>
    <w:rsid w:val="739C6BE4"/>
    <w:rsid w:val="788A485A"/>
    <w:rsid w:val="78D14237"/>
    <w:rsid w:val="79092219"/>
    <w:rsid w:val="7A091FC6"/>
    <w:rsid w:val="7DD9793A"/>
    <w:rsid w:val="7EAB25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717</Words>
  <Characters>829</Characters>
  <Paragraphs>42</Paragraphs>
  <TotalTime>28</TotalTime>
  <ScaleCrop>false</ScaleCrop>
  <LinksUpToDate>false</LinksUpToDate>
  <CharactersWithSpaces>852</CharactersWithSpaces>
  <Application>WPS Office_11.8.6.11825_F1E327BC-269C-435d-A152-05C5408002CA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2024-08-10T15:43:00Z</dcterms:created>
  <dc:creator>心-O-心</dc:creator>
  <cp:lastModifiedBy>潘鑫</cp:lastModifiedBy>
  <cp:lastPrinted>2025-08-21T06:51:00Z</cp:lastPrinted>
  <dcterms:modified xsi:type="dcterms:W3CDTF">2026-08-25T03:37:59Z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2024-08-12T09:18:11Z</vt:filetime>
  </property>
  <property fmtid="{D5CDD505-2E9C-101B-9397-08002B2CF9AE}" pid="4" name="KSOProductBuildVer">
    <vt:lpwstr>2052-11.8.6.11825</vt:lpwstr>
  </property>
  <property fmtid="{D5CDD505-2E9C-101B-9397-08002B2CF9AE}" pid="5" name="ICV">
    <vt:lpwstr>681F82399FF04AF98AF57CE317EEEA70_13</vt:lpwstr>
  </property>
  <property fmtid="{D5CDD505-2E9C-101B-9397-08002B2CF9AE}" pid="6" name="KSOTemplateDocerSaveRecord">
    <vt:lpwstr>eyJoZGlkIjoiYTI3ODE3ZmYwZTY0ODA1ZDZhNjIyYTAwNDM5Njk4NzciLCJ1c2VySWQiOiIxNDk4MjI4Mjc1In0=</vt:lpwstr>
  </property>
</Properties>
</file>